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496">
              <w:rPr>
                <w:b/>
                <w:sz w:val="26"/>
                <w:szCs w:val="26"/>
              </w:rPr>
              <w:t>202B_055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97496">
              <w:rPr>
                <w:b/>
                <w:sz w:val="26"/>
                <w:szCs w:val="26"/>
                <w:lang w:val="en-US"/>
              </w:rPr>
              <w:t>2089536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16A1E" w:rsidRPr="00716A1E">
        <w:rPr>
          <w:b/>
          <w:sz w:val="26"/>
          <w:szCs w:val="26"/>
        </w:rPr>
        <w:t>Кабельный ремешок КР 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16A1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16A1E">
              <w:t>Кабельный ремешок КР 2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397496" w:rsidRDefault="00716A1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716A1E">
              <w:rPr>
                <w:color w:val="000000"/>
                <w:shd w:val="clear" w:color="auto" w:fill="FFFFFF"/>
              </w:rPr>
              <w:t>Диэлектрический материал. Длина 255 мм, ширина 8 мм. Температура плавления не менее 260 °С. Разрушающая продольная нагрузка не менее 0,3 кН.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759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949" w:rsidRDefault="00590949">
      <w:r>
        <w:separator/>
      </w:r>
    </w:p>
  </w:endnote>
  <w:endnote w:type="continuationSeparator" w:id="0">
    <w:p w:rsidR="00590949" w:rsidRDefault="0059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949" w:rsidRDefault="00590949">
      <w:r>
        <w:separator/>
      </w:r>
    </w:p>
  </w:footnote>
  <w:footnote w:type="continuationSeparator" w:id="0">
    <w:p w:rsidR="00590949" w:rsidRDefault="0059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D459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949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A1E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89C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59D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6DC842-BED7-477C-8C6D-707D2813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C095-C60D-4529-8B74-542A6BB63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617CF4-50A9-4569-921C-032755CD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9</cp:revision>
  <cp:lastPrinted>2010-09-30T14:29:00Z</cp:lastPrinted>
  <dcterms:created xsi:type="dcterms:W3CDTF">2015-03-24T10:01:00Z</dcterms:created>
  <dcterms:modified xsi:type="dcterms:W3CDTF">2018-04-08T10:55:00Z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